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rPr/>
      </w:pPr>
      <w:r>
        <w:rPr/>
      </w:r>
    </w:p>
    <w:p>
      <w:pPr>
        <w:pStyle w:val="style0"/>
        <w:spacing w:after="0" w:before="0"/>
        <w:contextualSpacing w:val="false"/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style0"/>
        <w:spacing w:after="0" w:before="0"/>
        <w:contextualSpacing w:val="false"/>
        <w:rPr>
          <w:rFonts w:cs="Calibri"/>
        </w:rPr>
      </w:pPr>
      <w:bookmarkStart w:id="0" w:name="_GoBack"/>
      <w:bookmarkStart w:id="1" w:name="_GoBack"/>
      <w:bookmarkEnd w:id="1"/>
      <w:r>
        <w:rPr>
          <w:rFonts w:cs="Calibri"/>
        </w:rPr>
      </w:r>
    </w:p>
    <w:p>
      <w:pPr>
        <w:pStyle w:val="style0"/>
        <w:spacing w:after="0" w:before="0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spacing w:after="0" w:before="0"/>
        <w:contextualSpacing w:val="false"/>
        <w:rPr>
          <w:rFonts w:cs="Calibri"/>
          <w:b/>
        </w:rPr>
      </w:pPr>
      <w:r>
        <w:rPr>
          <w:rFonts w:cs="Calibri"/>
          <w:b/>
        </w:rPr>
        <w:t>Roczny plan pracy z historii dla klasy szóstej szkoły podstawowej do programu nauczania „Wczoraj i dziś”</w:t>
      </w:r>
    </w:p>
    <w:p>
      <w:pPr>
        <w:pStyle w:val="style0"/>
        <w:spacing w:after="0" w:before="0"/>
        <w:contextualSpacing w:val="false"/>
        <w:rPr>
          <w:rFonts w:cs="Calibri"/>
          <w:b/>
        </w:rPr>
      </w:pPr>
      <w:r>
        <w:rPr>
          <w:rFonts w:cs="Calibri"/>
          <w:b/>
        </w:rPr>
        <w:t>Wymagania na poszczególne oceny</w:t>
      </w:r>
    </w:p>
    <w:p>
      <w:pPr>
        <w:pStyle w:val="style0"/>
        <w:spacing w:after="0" w:before="0"/>
        <w:contextualSpacing w:val="false"/>
        <w:rPr>
          <w:rFonts w:cs="Calibri"/>
        </w:rPr>
      </w:pPr>
      <w:r>
        <w:rPr>
          <w:rFonts w:cs="Calibri"/>
        </w:rPr>
      </w:r>
    </w:p>
    <w:tbl>
      <w:tblPr>
        <w:jc w:val="left"/>
        <w:tblInd w:type="dxa" w:w="-48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5"/>
          <w:bottom w:type="dxa" w:w="0"/>
          <w:right w:type="dxa" w:w="70"/>
        </w:tblCellMar>
      </w:tblPr>
      <w:tblGrid>
        <w:gridCol w:w="1439"/>
        <w:gridCol w:w="2158"/>
        <w:gridCol w:w="11057"/>
      </w:tblGrid>
      <w:tr>
        <w:trPr>
          <w:trHeight w:hRule="atLeast" w:val="345"/>
          <w:cantSplit w:val="false"/>
        </w:trPr>
        <w:tc>
          <w:tcPr>
            <w:tcW w:type="dxa" w:w="1439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Temat lekcji</w:t>
            </w:r>
          </w:p>
        </w:tc>
        <w:tc>
          <w:tcPr>
            <w:tcW w:type="dxa" w:w="215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Zagadnienia</w:t>
            </w:r>
          </w:p>
        </w:tc>
        <w:tc>
          <w:tcPr>
            <w:tcW w:type="dxa" w:w="1105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tabs>
                <w:tab w:leader="none" w:pos="2198" w:val="left"/>
                <w:tab w:leader="none" w:pos="2623" w:val="left"/>
              </w:tabs>
              <w:spacing w:after="0" w:before="0"/>
              <w:ind w:hanging="213" w:left="922" w:right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Wymagania na poszczególne oceny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439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W w:type="dxa" w:w="215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dopuszczająca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dostateczna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dobra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bardzo dobra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Ocena celująca</w:t>
            </w:r>
          </w:p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Uczeń: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4654"/>
            <w:gridSpan w:val="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Rozdział I. Narodziny nowożytnego świata</w:t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Wielkie odkrycia geograficzne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42"/>
              <w:rPr>
                <w:rFonts w:ascii="Calibri" w:cs="Calibri" w:eastAsia="Times New Roman" w:hAnsi="Calibri"/>
                <w:color w:val="00000A"/>
                <w:sz w:val="22"/>
                <w:szCs w:val="22"/>
              </w:rPr>
            </w:pPr>
            <w:r>
              <w:rPr>
                <w:rFonts w:cs="Calibri"/>
                <w:color w:val="00000A"/>
              </w:rPr>
              <w:t xml:space="preserve">– </w:t>
            </w:r>
            <w:r>
              <w:rPr>
                <w:rFonts w:ascii="Calibri" w:cs="Calibri" w:eastAsia="Times New Roman" w:hAnsi="Calibri"/>
                <w:color w:val="00000A"/>
                <w:sz w:val="22"/>
                <w:szCs w:val="22"/>
              </w:rPr>
              <w:t>średniowieczne wyobrażenia o Ziemi</w:t>
            </w:r>
          </w:p>
          <w:p>
            <w:pPr>
              <w:pStyle w:val="style42"/>
              <w:rPr>
                <w:rFonts w:ascii="Calibri" w:cs="Calibri" w:eastAsia="Times New Roman" w:hAnsi="Calibri"/>
                <w:color w:val="00000A"/>
                <w:sz w:val="22"/>
                <w:szCs w:val="22"/>
              </w:rPr>
            </w:pPr>
            <w:r>
              <w:rPr>
                <w:rFonts w:cs="Calibri"/>
                <w:color w:val="00000A"/>
              </w:rPr>
              <w:t xml:space="preserve">– </w:t>
            </w:r>
            <w:r>
              <w:rPr>
                <w:rFonts w:ascii="Calibri" w:cs="Calibri" w:eastAsia="Times New Roman" w:hAnsi="Calibri"/>
                <w:color w:val="00000A"/>
                <w:sz w:val="22"/>
                <w:szCs w:val="22"/>
              </w:rPr>
              <w:t>przyczyny wypraw żeglarskich na przełomie XV i XVI w.</w:t>
            </w:r>
          </w:p>
          <w:p>
            <w:pPr>
              <w:pStyle w:val="style42"/>
              <w:rPr>
                <w:rFonts w:ascii="Calibri" w:cs="Calibri" w:eastAsia="Times New Roman" w:hAnsi="Calibri"/>
                <w:color w:val="00000A"/>
                <w:sz w:val="22"/>
                <w:szCs w:val="22"/>
              </w:rPr>
            </w:pPr>
            <w:r>
              <w:rPr>
                <w:rFonts w:cs="Calibri"/>
                <w:color w:val="00000A"/>
              </w:rPr>
              <w:t xml:space="preserve">– </w:t>
            </w:r>
            <w:r>
              <w:rPr>
                <w:rFonts w:ascii="Calibri" w:cs="Calibri" w:eastAsia="Times New Roman" w:hAnsi="Calibri"/>
                <w:color w:val="00000A"/>
                <w:sz w:val="22"/>
                <w:szCs w:val="22"/>
              </w:rPr>
              <w:t>najważniejsze wyprawy przełomu XV i XVI w. oraz ich dowódcy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wskazuje na mapie Indie, Amerykę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podaje przykłady towarów sprowadzanych z Indii (przyprawy, jedwab)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wymienia Krzysztofa Kolumba jako odkrywcę Ameryki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podaje rok odkrycia Ameryki (1492 r.) i określa, w którym wieku doszło do tego wydarzenia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nowości w technice żeglarskiej, które umożliwiły dalekomorskie wyprawy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karawela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kompas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lata pierwszej wyprawy dookoła Ziemi (1519–1522 r.) i określa, w którym wieku doszło do tego wydarzenia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Ferdynanda Magellana jako dowódcę wyprawy dookoła świata i przedstawia jej znaczenie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przyczyny wielkich odkryć geograficznych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trasy najważniejszych wypraw przełomu XV i XVI w. oraz wymienia ich dowódców (Krzysztof Kolumb, Ferdynand Magellan, Vasco da Gama, Bartłomiej Diaz)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tubylec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ludność tubylczą Ameryki nazwano Indianami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tabs>
                <w:tab w:leader="none" w:pos="977" w:val="left"/>
              </w:tabs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poszukiwania morskiej drogi do Indii</w:t>
            </w:r>
          </w:p>
          <w:p>
            <w:pPr>
              <w:pStyle w:val="style0"/>
              <w:tabs>
                <w:tab w:leader="none" w:pos="977" w:val="left"/>
              </w:tabs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daty wypraw Bartłomieja Diaza i Vasco da Gamy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astrolabium</w:t>
            </w:r>
          </w:p>
          <w:p>
            <w:pPr>
              <w:pStyle w:val="style0"/>
              <w:tabs>
                <w:tab w:leader="none" w:pos="977" w:val="left"/>
              </w:tabs>
              <w:spacing w:after="0" w:before="0" w:line="100" w:lineRule="atLeast"/>
              <w:contextualSpacing w:val="false"/>
              <w:rPr>
                <w:rFonts w:cs="Calibri" w:eastAsia="Arial Unicode MS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 w:eastAsia="Arial Unicode MS"/>
              </w:rPr>
              <w:t>wyjaśnia, dlaczego Krzysztof Kolumb i Ferdynand Magellan skierowali swoje wyprawy drogą na zachód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tabs>
                <w:tab w:leader="none" w:pos="977" w:val="left"/>
              </w:tabs>
              <w:spacing w:after="0" w:before="0" w:line="100" w:lineRule="atLeast"/>
              <w:contextualSpacing w:val="false"/>
              <w:rPr>
                <w:rFonts w:cs="Calibri" w:eastAsia="Arial Unicode MS"/>
              </w:rPr>
            </w:pPr>
            <w:r>
              <w:rPr>
                <w:rFonts w:cs="Calibri" w:eastAsia="Arial Unicode MS"/>
              </w:rPr>
              <w:t xml:space="preserve">– </w:t>
            </w:r>
            <w:r>
              <w:rPr>
                <w:rFonts w:cs="Calibri" w:eastAsia="Arial Unicode MS"/>
              </w:rPr>
              <w:t>tłumaczy pochodzenie nazwy Ameryka</w:t>
            </w:r>
          </w:p>
          <w:p>
            <w:pPr>
              <w:pStyle w:val="style0"/>
              <w:tabs>
                <w:tab w:leader="none" w:pos="977" w:val="left"/>
              </w:tabs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związek między wynalazkami z dziedziny żeglugi a podejmowaniem dalekich wypraw morskich</w:t>
            </w:r>
          </w:p>
          <w:p>
            <w:pPr>
              <w:pStyle w:val="style0"/>
              <w:tabs>
                <w:tab w:leader="none" w:pos="977" w:val="left"/>
              </w:tabs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2693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lang w:eastAsia="pl-PL"/>
              </w:rPr>
            </w:pPr>
            <w:r>
              <w:rPr>
                <w:rFonts w:cs="Calibri" w:eastAsia="Calibri"/>
                <w:lang w:eastAsia="pl-PL"/>
              </w:rPr>
              <w:t>2. Skutki odkryć geograficznych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cywilizacje prekolumbijskie i ich dokonania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podbój Ameryki przez Hiszpanów i Portugalczyków oraz jego następstwa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zmiany w życiu ludzi w wyniku odkryć geograficznych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nazwy rdzennych ludów Ameryki (Majowie, Aztekowie i Inkowie)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przy pomocy nauczyciela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Stary Świat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Nowy Świat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przykłady towarów, które przewożono między Ameryką a Europą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cywilizacje prekolumbijskie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tereny zamieszkałe przez Majów, Azteków i Inków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dokonania rdzennych ludów Ameryki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 jednym pozytywnym i negatywnym skutku wielkich odkryć geograficznych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odkrycie Ameryki jako początek epoki nowożytnej</w:t>
            </w:r>
          </w:p>
        </w:tc>
        <w:tc>
          <w:tcPr>
            <w:tcW w:type="dxa" w:w="212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kolonia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niewolnik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plantacja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politykę Hiszpanów i Portugalczyków w Nowym Świecie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tłumaczy przyczyny przewagi Europejczyków nad tubylczą ludnością Ameryki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opowiada o sytuacji niewolników na plantacjach w Ameryce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w jaki sposób w Ameryce pojawiła się ludność afrykańska</w:t>
            </w:r>
          </w:p>
        </w:tc>
        <w:tc>
          <w:tcPr>
            <w:tcW w:type="dxa" w:w="212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pozytywne i negatywne skutki wielkich odkryć geograficznych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konkwistador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działalność konkwistadorów i wymienia najbardziej znanych konkwistadorów (Hernán Cortez, Francisco Pizarro)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tereny skolonizowane przez Hiszpanów i Portugalczyków</w:t>
            </w:r>
          </w:p>
        </w:tc>
        <w:tc>
          <w:tcPr>
            <w:tcW w:type="dxa" w:w="213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zmiany w życiu ludzi w wyniku odkryć geograficznych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na podstawie mapy nazwy współczesnych państw położonych na obszarach dawniej zamieszkiwanych przez cywilizacje prekolumbijskie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Renesans – narodziny nowej epoki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renesans – cechy charakterystyczne epoki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humaniści i ich poglądy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ideał człowieka w dobie renesansu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wynalezienie druku i jego znaczenie</w:t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zaznacza na osi czasu epokę renesansu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Jana Gutenberga jako wynalazcę druku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Leonarda da Vinci jako człowieka renesansu i określa dwie–trzy dziedziny jego zainteresowań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 xml:space="preserve">poprawnie posługuje się terminem: </w:t>
            </w:r>
            <w:r>
              <w:rPr>
                <w:rFonts w:cs="Calibri" w:eastAsia="Times"/>
                <w:i/>
              </w:rPr>
              <w:t>renesans</w:t>
            </w:r>
            <w:r>
              <w:rPr>
                <w:rFonts w:cs="Calibri" w:eastAsia="Times"/>
              </w:rPr>
              <w:t>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podaje czas trwania epoki renesansu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  <w:i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 xml:space="preserve">przedstawia ideał człowieka w epoce odrodzenia i wyjaśnia termin: </w:t>
            </w:r>
            <w:r>
              <w:rPr>
                <w:rFonts w:cs="Calibri" w:eastAsia="Times"/>
                <w:i/>
              </w:rPr>
              <w:t>człowiek renesansu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opisuje dokonania Leonarda da Vinci i uzasadnia słuszność twierdzenia, że był on człowiekiem renesansu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antyk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humanizm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epokę renesansu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nazwę nowej epoki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wpływ wynalezienia druku na rozprzestrzenianie się idei renesansu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poglądy humanistów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Erazma z Rotterdamu jako wybitnego humanistę i przedstawia jego poglądy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porównuje pracę kopisty z pracą w średniowiecznej drukarni</w:t>
            </w:r>
          </w:p>
        </w:tc>
      </w:tr>
      <w:tr>
        <w:trPr>
          <w:trHeight w:hRule="atLeast" w:val="2551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lang w:eastAsia="pl-PL"/>
              </w:rPr>
            </w:pPr>
            <w:r>
              <w:rPr>
                <w:rFonts w:cs="Calibri" w:eastAsia="Calibri"/>
                <w:lang w:eastAsia="pl-PL"/>
              </w:rPr>
              <w:t>4. Kultura renesansu w Europie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renesansowa radość życia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architektura renesansu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wybitni twórcy odrodzenia i ich dzieła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Włochy jako kolebkę renesansu,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wyjaśnia, w czym przejawiała się renesansowa radość życia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  <w:t>mecenat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sztukę renesansową, wskazując główne motywy podejmowane przez twórców,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fresk</w:t>
            </w:r>
            <w:r>
              <w:rPr>
                <w:rFonts w:cs="Calibri"/>
              </w:rPr>
              <w:t>, podaje przykład dzieła wykonanego tą techniką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attyka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arkada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kopuła</w:t>
            </w:r>
            <w:r>
              <w:rPr>
                <w:rFonts w:cs="Calibri"/>
              </w:rPr>
              <w:t xml:space="preserve"> do opisu budowli renesansowych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perspektywa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przykłady dzieł, w których zastosowano perspektywę</w:t>
            </w:r>
          </w:p>
        </w:tc>
      </w:tr>
      <w:tr>
        <w:trPr>
          <w:trHeight w:hRule="atLeast" w:val="699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bookmarkStart w:id="2" w:name="_Hlk5569618"/>
            <w:bookmarkEnd w:id="2"/>
            <w:r>
              <w:rPr>
                <w:rFonts w:cs="Calibri"/>
                <w:lang w:eastAsia="pl-PL"/>
              </w:rPr>
              <w:t>5. Reformacja – czas wielkich zmian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kryzys Kościoła katolickiego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Marcin Luter i jego poglądy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reformacja i jej następstwa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wystąpienie Marcina Lutra jako początek reformacji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odpust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wyznania protestanckie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reformacja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protestanci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określa początek reformacji (1517 r.) i zaznacza tę datę na osi czasu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sprzedaż odpustów jako jedną z przyczyn reformacji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wyznania protestanckie i podaje ich założycieli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pastor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celibat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zbór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objawy kryzysu w Kościele katolickim jako przyczynę reformacji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okoliczności powstania anglikanizmu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skutki reformacji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poglądy Marcina Lutra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opisuje postanowienia pokoju w Augsburgu (1555 r.) i wyjaśnia zasadę </w:t>
            </w:r>
            <w:r>
              <w:rPr>
                <w:rFonts w:cs="Calibri"/>
                <w:i/>
              </w:rPr>
              <w:t>czyj kraj, tego religia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na mapie podział religijny Europy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poglądy głoszone przez Jana Kalwina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zmiany wprowadzone w liturgii protestanckiej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42"/>
              <w:rPr>
                <w:rFonts w:ascii="Calibri" w:cs="Calibri" w:hAnsi="Calibri"/>
                <w:color w:val="00000A"/>
                <w:sz w:val="22"/>
                <w:szCs w:val="22"/>
              </w:rPr>
            </w:pPr>
            <w:bookmarkStart w:id="3" w:name="_Hlk5569618"/>
            <w:bookmarkEnd w:id="3"/>
            <w:r>
              <w:rPr>
                <w:rFonts w:ascii="Calibri" w:cs="Calibri" w:hAnsi="Calibri"/>
                <w:color w:val="00000A"/>
                <w:sz w:val="22"/>
                <w:szCs w:val="22"/>
              </w:rPr>
              <w:t>6. Kontrreformacja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postanowienia soboru trydenckiego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działalność jezuitów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wojna trzydziestoletnia i jej następstwa</w:t>
            </w:r>
          </w:p>
        </w:tc>
        <w:tc>
          <w:tcPr>
            <w:tcW w:type="dxa" w:w="226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sobór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przy pomocy nauczyciela przedstawia przyczyny zwołania soboru w Trydencie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zakon jezuitów jako instytucję powołaną do walki z reformacją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oblicza, jak długo obradował sobór trydencki i zaznacza to na osi czasu (daty powinny być podane przez nauczyciela)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kontrreformacja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seminarium duchowne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zadania seminariów duchownych w dobie kontrreformacji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cel założenia zakonu jezuitów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Ignacego Loyolę jako założyciela zakonu jezuitów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postanowienia soboru trydenckiego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heretyk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inkwizycja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indeks ksiąg zakazanych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cel utworzenia inkwizycji i indeksu ksiąg zakazanych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1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1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1"/>
                <w:rFonts w:cs="Calibri"/>
                <w:color w:val="00000A"/>
                <w:sz w:val="22"/>
                <w:szCs w:val="22"/>
              </w:rPr>
              <w:t>charakteryzuje działalność zakonu jezuitów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zasady obowiązujące jezuitów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wybuchu wojny trzydziestoletniej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podpisania pokoju westfalskiego (1648 r.) i jego najważniejsze postanowienia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4654"/>
            <w:gridSpan w:val="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Calibri"/>
                <w:b/>
              </w:rPr>
            </w:pPr>
            <w:r>
              <w:rPr>
                <w:rFonts w:cs="Calibri"/>
                <w:b/>
              </w:rPr>
              <w:t xml:space="preserve">Rozdział </w:t>
            </w:r>
            <w:r>
              <w:rPr>
                <w:rFonts w:cs="Calibri" w:eastAsia="Calibri"/>
                <w:b/>
              </w:rPr>
              <w:t>II. W Rzeczypospolitej szlacheckiej</w:t>
            </w:r>
          </w:p>
        </w:tc>
      </w:tr>
      <w:tr>
        <w:trPr>
          <w:trHeight w:hRule="atLeast" w:val="1266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Demokracja szlachecka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szlachta i jej zajęcia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prawa i obowiązki szlachty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sejm walny i sejmiki ziemskie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szlachta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herb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szabla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prawa szlachty odziedziczone po rycerskich przodkach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zajęcia szlachty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ilustracji postać szlachcica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  <w:i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 xml:space="preserve">poprawnie posługuje się terminami: </w:t>
            </w:r>
            <w:r>
              <w:rPr>
                <w:rFonts w:cs="Calibri" w:eastAsia="Times"/>
                <w:i/>
              </w:rPr>
              <w:t>demokracja szlachecka</w:t>
            </w:r>
            <w:r>
              <w:rPr>
                <w:rFonts w:cs="Calibri" w:eastAsia="Times"/>
              </w:rPr>
              <w:t xml:space="preserve">, </w:t>
            </w:r>
            <w:r>
              <w:rPr>
                <w:rFonts w:cs="Calibri" w:eastAsia="Times"/>
                <w:i/>
              </w:rPr>
              <w:t>przywilej</w:t>
            </w:r>
            <w:r>
              <w:rPr>
                <w:rFonts w:cs="Calibri" w:eastAsia="Times"/>
              </w:rPr>
              <w:t xml:space="preserve">, </w:t>
            </w:r>
            <w:r>
              <w:rPr>
                <w:rFonts w:cs="Calibri" w:eastAsia="Times"/>
                <w:i/>
              </w:rPr>
              <w:t>magnateria</w:t>
            </w:r>
            <w:r>
              <w:rPr>
                <w:rFonts w:cs="Calibri" w:eastAsia="Times"/>
              </w:rPr>
              <w:t xml:space="preserve">, </w:t>
            </w:r>
            <w:r>
              <w:rPr>
                <w:rFonts w:cs="Calibri" w:eastAsia="Times"/>
                <w:i/>
              </w:rPr>
              <w:t>szlachta średnia</w:t>
            </w:r>
            <w:r>
              <w:rPr>
                <w:rFonts w:cs="Calibri" w:eastAsia="Times"/>
              </w:rPr>
              <w:t xml:space="preserve">, </w:t>
            </w:r>
            <w:r>
              <w:rPr>
                <w:rFonts w:cs="Calibri" w:eastAsia="Times"/>
                <w:i/>
              </w:rPr>
              <w:t>szlachta zagrodowa</w:t>
            </w:r>
            <w:r>
              <w:rPr>
                <w:rFonts w:cs="Calibri" w:eastAsia="Times"/>
              </w:rPr>
              <w:t>,</w:t>
            </w:r>
            <w:r>
              <w:rPr>
                <w:rFonts w:cs="Calibri" w:eastAsia="Times"/>
                <w:i/>
              </w:rPr>
              <w:t xml:space="preserve"> gołota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wymienia izby sejmu walnego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przedstawia zróżnicowanie stanu szlacheckiego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  <w:i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 xml:space="preserve">wyjaśnia funkcjonowanie zasady </w:t>
            </w:r>
            <w:r>
              <w:rPr>
                <w:rFonts w:cs="Calibri" w:eastAsia="Times"/>
                <w:i/>
              </w:rPr>
              <w:t>liberum veto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prawa i obowiązki szlachty,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pospolite ruszenie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wpływ przywilejów szlacheckich na pozycję tego stanu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podaje i zaznacza na osi czasu datę uchwalenia konstytucji </w:t>
            </w:r>
            <w:r>
              <w:rPr>
                <w:rFonts w:cs="Calibri"/>
                <w:i/>
              </w:rPr>
              <w:t>Nihil novi</w:t>
            </w:r>
            <w:r>
              <w:rPr>
                <w:rFonts w:cs="Calibri"/>
              </w:rPr>
              <w:t xml:space="preserve"> (1505 r.), określa wiek, w którym doszło do tego wydarzenia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przedstawia prawa otrzymane przez szlachtę na mocy konstytucji </w:t>
            </w:r>
            <w:r>
              <w:rPr>
                <w:rFonts w:cs="Calibri"/>
                <w:i/>
              </w:rPr>
              <w:t>Nihil novi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sejm walny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sejmiki ziemskie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decyzje podejmowane na sejmie walnym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rolę sejmików ziemskich i  zakres ich uprawnień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skład izb sejmu walnego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w jaki sposób doszło do ukształtowania się demokracji szlacheckiej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spacing w:val="-2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 w:eastAsia="Times New Roman"/>
              </w:rPr>
              <w:t>porównuje parlamentaryzm Rzeczypospolitej</w:t>
              <w:br/>
            </w:r>
            <w:r>
              <w:rPr>
                <w:rFonts w:cs="Calibri" w:eastAsia="Times New Roman"/>
                <w:spacing w:val="-2"/>
              </w:rPr>
              <w:t>XVI–XVII w. z parlamentaryzmem współczesnej Polski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kto sprawował władzę w Rzeczypospolitej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32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lang w:eastAsia="pl-PL"/>
              </w:rPr>
            </w:pPr>
            <w:r>
              <w:rPr>
                <w:rFonts w:cs="Calibri" w:eastAsia="Calibri"/>
                <w:lang w:eastAsia="pl-PL"/>
              </w:rPr>
              <w:t>2. W folwarku szlacheckim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folwark szlachecki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gospodarcza działalność szlachty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spław wiślany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statuty piotrkowskie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folwark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dwór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na podstawie ilustracji z podręcznika wymienia elementy wchodzące w skład folwarku szlacheckiego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zajęcia chłopów i mieszczan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spław wiślany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szkuta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spichlerz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pańszczyzna</w:t>
            </w:r>
          </w:p>
          <w:p>
            <w:pPr>
              <w:pStyle w:val="style0"/>
              <w:widowControl w:val="false"/>
              <w:tabs>
                <w:tab w:leader="none" w:pos="720" w:val="left"/>
              </w:tabs>
              <w:suppressAutoHyphens w:val="true"/>
              <w:spacing w:after="0" w:before="0" w:line="22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>przedstawia gospodarczą działalność szlachty</w:t>
            </w:r>
          </w:p>
          <w:p>
            <w:pPr>
              <w:pStyle w:val="style0"/>
              <w:widowControl w:val="false"/>
              <w:tabs>
                <w:tab w:leader="none" w:pos="720" w:val="left"/>
              </w:tabs>
              <w:suppressAutoHyphens w:val="true"/>
              <w:spacing w:after="0" w:before="0" w:line="22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>wskazuje na mapie Pomorze Gdańskie i najważniejsze porty położone nad Wisłą</w:t>
            </w:r>
          </w:p>
          <w:p>
            <w:pPr>
              <w:pStyle w:val="style0"/>
              <w:widowControl w:val="false"/>
              <w:tabs>
                <w:tab w:leader="none" w:pos="720" w:val="left"/>
              </w:tabs>
              <w:suppressAutoHyphens w:val="true"/>
              <w:spacing w:after="0" w:before="0" w:line="22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 xml:space="preserve">wymienia towary wywożone z Polski i sprowadzane do kraju 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>wymienia najważniejsze zabudowania folwarku i wskazuje ich funkcje</w:t>
            </w:r>
          </w:p>
          <w:p>
            <w:pPr>
              <w:pStyle w:val="style0"/>
              <w:widowControl w:val="false"/>
              <w:tabs>
                <w:tab w:leader="none" w:pos="720" w:val="left"/>
              </w:tabs>
              <w:suppressAutoHyphens w:val="true"/>
              <w:spacing w:after="0" w:before="0" w:line="22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>wyjaśnia przyczyny i sposoby powiększania się majątków szlacheckich</w:t>
            </w:r>
          </w:p>
          <w:p>
            <w:pPr>
              <w:pStyle w:val="style0"/>
              <w:widowControl w:val="false"/>
              <w:tabs>
                <w:tab w:leader="none" w:pos="720" w:val="left"/>
              </w:tabs>
              <w:suppressAutoHyphens w:val="true"/>
              <w:spacing w:after="0" w:before="0" w:line="22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>tłumaczy, dlaczego szlachta uchwaliła ustawy antychłopskie i antymieszczańskie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znaczenie odzyskania przez Polskę Pomorza Gdańskiego dla rozwoju gospodarki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>wymienia najważniejsze ustawy wymierzone przeciw chłopom i mieszczanom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>wyjaśnia następstwa ożywienia gospodarczego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</w:rPr>
            </w:pPr>
            <w:r>
              <w:rPr>
                <w:rFonts w:cs="Calibri" w:eastAsia="Times New Roman"/>
              </w:rPr>
              <w:t xml:space="preserve">– </w:t>
            </w:r>
            <w:r>
              <w:rPr>
                <w:rFonts w:cs="Calibri" w:eastAsia="Times New Roman"/>
              </w:rPr>
              <w:t>wyjaśnia wpływ ustaw antychłopskich i antymieszczańskich na położenie tych grup społecznych i rozwój polskiej gospodarki</w:t>
            </w:r>
          </w:p>
        </w:tc>
      </w:tr>
      <w:tr>
        <w:trPr>
          <w:trHeight w:hRule="atLeast" w:val="553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W czasach ostatnich Jagiellonów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ostatni Jagiellonowie na tronie Polski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wojna z zakonem krzyżackim 1519–1521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hołd pruski i jego postanowienia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polityka wschodnia ostatnich Jagiellonów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wymienia ostatnich władców z dynastii Jagiellonów: Zygmunta I Starego i Zygmunta Augusta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podaje i zaznacza na osi czasu datę hołdu pruskiego (1525 r.), określa wiek, w którym doszło do tego wydarzenia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wskazuje na obrazie Jana Matejki </w:t>
            </w:r>
            <w:r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  <w:t>Hołd pruski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 postaci Zygmunta Starego i Albrechta Hohenzollerna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wskazuje na mapie Prusy Książęce, Prusy Królewskie, Inflanty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opisuje zależność Prus Książęcych od Polski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wyjaśnia przyczyny najazdu Iwana Groźnego na Inflanty</w:t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wojny Polski z zakonem krzyżackim (1519–1521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państwa walczące o Inflanty i wskazuje sporne terytorium na mapie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skutki rywalizacji Polski, Szwecji, Moskwy i Danii o Inflanty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hołd lenny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postanowienia hołdu pruskiego (1525 r.) 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jego skutki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korzyści i zagrożenia wynikające z postanowień hołdu pruskiego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politykę wschodnią ostatnich Jagiellonów i jej następstwa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553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lang w:eastAsia="pl-PL"/>
              </w:rPr>
            </w:pPr>
            <w:r>
              <w:rPr>
                <w:rFonts w:cs="Calibri" w:eastAsia="Calibri"/>
                <w:lang w:eastAsia="pl-PL"/>
              </w:rPr>
              <w:t>4. Odrodzenie na ziemiach polskich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idee renesansowe w Polsce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literatura polskiego renesansu i jej twórcy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renesansowy Wawel Jagiellonów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odkrycie Mikołaja Kopernika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wymienia Mikołaja Kopernika jako twórcę teorii heliocentrycznej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wskazuje Wawel jako przykład budowli renesansowej w Polsce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 xml:space="preserve">poprawnie posługuje się terminem: </w:t>
            </w:r>
            <w:r>
              <w:rPr>
                <w:rFonts w:cs="Calibri" w:eastAsia="Times"/>
                <w:i/>
              </w:rPr>
              <w:t>włoszczyzna</w:t>
            </w:r>
            <w:r>
              <w:rPr>
                <w:rFonts w:cs="Calibri" w:eastAsia="Times"/>
              </w:rPr>
              <w:t xml:space="preserve"> i wskazuje jego pochodzenie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Mikołaja Reja i Jana Kochanowskiego jako twórców literatury renesansowej w Polsce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wyjaśnia przyczyny twórczości literackiej w języku polskim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charakteryzuje odkrycie Mikołaja Kopernika i pokazuje różnice między teorią polskiego astronoma a dotychczas obowiązującą koncepcją budowy wszechświata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arras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krużganki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mecenat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charakteryzuje krótko twórczość Mikołaja Reja i Jana Kochanowskiego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opisuje Wawel jako przykład architektury renesansu w Polsce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uzasadnia tezę, że Mikołaj Kopernik był człowiekiem renesansu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przywołuje Galileusza jako zwolennika teorii Kopernika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teoria geocentryczna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teoria heliocentryczna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rozwoju kultury renesansowej w Polsce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przedstawia zasługi ostatnich Jagiellonów dla rozwoju renesansu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 poglądy Andrzeja Frycza Modrzewskiego jako pisarza politycznego doby renesansu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XVI stulecie nazwano złotym wiekiem w historii Polski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wybraną budowlę renesansową w swoim regionie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lang w:eastAsia="pl-PL"/>
              </w:rPr>
            </w:pPr>
            <w:r>
              <w:rPr>
                <w:rFonts w:cs="Calibri" w:eastAsia="Calibri"/>
                <w:lang w:eastAsia="pl-PL"/>
              </w:rPr>
              <w:t>5. Rzeczpospolita Obojga Narodów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geneza unii lubelskiej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postanowienia unii lubelskiej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struktura narodowa i wyznaniowa I Rzeczpospolitej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Lublin i Rzeczpospolitą Obojga Narodów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wskazuje na obrazie Jana Matejki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Unia lubelska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 postać Zygmunta II Augusta jako autora i pomysłodawcę unii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podaje i zaznacza na osi czasu datę podpisania unii lubelskiej (1569 r.), określa wiek, w którym doszło do tego wydarzenia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  <w:i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 xml:space="preserve">poprawnie posługuje się terminami: </w:t>
            </w:r>
            <w:r>
              <w:rPr>
                <w:rFonts w:cs="Calibri" w:eastAsia="Times"/>
                <w:i/>
              </w:rPr>
              <w:t>unia personalna</w:t>
            </w:r>
            <w:r>
              <w:rPr>
                <w:rFonts w:cs="Calibri" w:eastAsia="Times"/>
              </w:rPr>
              <w:t xml:space="preserve">, </w:t>
            </w:r>
            <w:r>
              <w:rPr>
                <w:rFonts w:cs="Calibri" w:eastAsia="Times"/>
                <w:i/>
              </w:rPr>
              <w:t>unia realna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wyjaśnia nazwę Rzeczpospolita Obojga Narodów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wskazuje na mapie Królestwo Polskie i Wielkie Księstwo Litewskie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postanowienia unii lubelskiej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strukturę narodową i wyznaniową I Rzeczypospolitej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analizuje wygląd herbu I Rzeczypospolitej i porównuje go z herbem Królestwa Polskiego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skutki utworzenia Rzeczypospolitej Obojga Narodów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korzyści płynące z wielokulturowości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Wołyń, Podole i Ukrainę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korzyści i zagrożenia wynikające z utworzenia Rzeczypospolitej Obojga Narodów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lang w:eastAsia="pl-PL"/>
              </w:rPr>
            </w:pPr>
            <w:r>
              <w:rPr>
                <w:rFonts w:cs="Calibri" w:eastAsia="Calibri"/>
                <w:lang w:eastAsia="pl-PL"/>
              </w:rPr>
              <w:t>6. „Państwo bez stosów”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Rzeczpospolita państwem wielowyznaniowym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i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i/>
                <w:lang w:eastAsia="pl-PL"/>
              </w:rPr>
              <w:t>Akt konfederacji warszawskiej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reformacja w Polsce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wielowyznaniowość I Rzeczypospolitej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tolerancja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zauważa potrzebę poszanowania odmienności religijnej i kulturowej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wymienia wyznania zamieszkujące Rzeczpospolitą Obojga Narodów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wskazuje cel podpisania konfederacji warszawskiej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podaje i zaznacza na osi czasu datę podpisania konfederacji warszawskiej (1573 r.), określa wiek, w którym doszło do tego wydarzenia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co oznacza, że Polska była nazywana „państwem bez stosów”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postanowienia konfederacji warszawskiej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innowierca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nazywa świątynie różnych wyznań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Raków i Pińczów jako ważne ośrodki reformacji w Polsce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omawia wkład innych wyznań w rozwój szkolnictwa I Rzeczypospolitej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katolicyzm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judaizm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luteranizm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prawosławie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strukturę wyznaniową I Rzeczypospolitej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kim byli arianie i przedstawia zasady ich religii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tłumaczy przyczyny niechęci szlachty polskiej wobec arian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nazywa i wskazuje na mapie ziemie zamieszkałe przez przedstawicieli poszczególnych wyznań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związek między narodowością a wyznawaną religią wśród mieszkańców I Rzeczypospolitej</w:t>
            </w:r>
          </w:p>
        </w:tc>
      </w:tr>
      <w:tr>
        <w:trPr>
          <w:trHeight w:hRule="atLeast" w:val="1974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lang w:eastAsia="pl-PL"/>
              </w:rPr>
            </w:pPr>
            <w:r>
              <w:rPr>
                <w:rFonts w:cs="Calibri" w:eastAsia="Calibri"/>
                <w:lang w:eastAsia="pl-PL"/>
              </w:rPr>
              <w:t>7. Pierwsza wolna elekcja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przyczyny elekcyjności tronu polskiego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przebieg pierwszej wolnej elekcji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i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i/>
                <w:lang w:eastAsia="pl-PL"/>
              </w:rPr>
              <w:t>Artykuły henrykowskie</w:t>
            </w:r>
            <w:r>
              <w:rPr>
                <w:rFonts w:cs="Calibri" w:eastAsia="Times New Roman"/>
                <w:lang w:eastAsia="pl-PL"/>
              </w:rPr>
              <w:t xml:space="preserve"> i </w:t>
            </w:r>
            <w:r>
              <w:rPr>
                <w:rFonts w:cs="Calibri" w:eastAsia="Times New Roman"/>
                <w:i/>
                <w:lang w:eastAsia="pl-PL"/>
              </w:rPr>
              <w:t>pacta conventa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następstwa wolnych elekcji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1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1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1"/>
                <w:rFonts w:cs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1"/>
                <w:rFonts w:cs="Calibri"/>
                <w:i/>
                <w:color w:val="00000A"/>
                <w:sz w:val="22"/>
                <w:szCs w:val="22"/>
              </w:rPr>
              <w:t>elekcja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1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1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1"/>
                <w:rFonts w:cs="Calibri"/>
                <w:color w:val="00000A"/>
                <w:sz w:val="22"/>
                <w:szCs w:val="22"/>
              </w:rPr>
              <w:t>krótko opisuje, dlaczego polskich władców zaczęto wybierać drogą wolnej elekcji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1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1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1"/>
                <w:rFonts w:cs="Calibri"/>
                <w:color w:val="00000A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43"/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  <w:t>wolna elekcja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,</w:t>
            </w:r>
            <w:r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  <w:t xml:space="preserve"> bezkrólewie</w:t>
            </w:r>
          </w:p>
          <w:p>
            <w:pPr>
              <w:pStyle w:val="style43"/>
              <w:rPr>
                <w:rStyle w:val="style21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1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1"/>
                <w:rFonts w:ascii="Calibri" w:cs="Calibri" w:hAnsi="Calibri"/>
                <w:color w:val="00000A"/>
                <w:sz w:val="22"/>
                <w:szCs w:val="22"/>
              </w:rPr>
              <w:t>podaje i zaznacza na osi czasu datę pierwszej wolnej elekcji</w:t>
            </w:r>
          </w:p>
          <w:p>
            <w:pPr>
              <w:pStyle w:val="style43"/>
              <w:rPr>
                <w:rStyle w:val="style21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1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1"/>
                <w:rFonts w:ascii="Calibri" w:cs="Calibri" w:hAnsi="Calibri"/>
                <w:color w:val="00000A"/>
                <w:sz w:val="22"/>
                <w:szCs w:val="22"/>
              </w:rPr>
              <w:t>opisuje przebieg pierwszego bezkrólewia i wyjaśnia, kim był interrex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zasady wyboru monarchy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na podstawie obrazu Canaletta opisuje miejsce i przebieg wolnej elekcji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skutki wolnych elekcji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warunki, które musieli spełnić królowie elekcyjni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Artykuły henrykowskie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pacta conventa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wyjaśnia wpływ </w:t>
            </w:r>
            <w:r>
              <w:rPr>
                <w:rFonts w:cs="Calibri"/>
                <w:i/>
              </w:rPr>
              <w:t>Artykułów henrykowskich</w:t>
            </w:r>
            <w:r>
              <w:rPr>
                <w:rFonts w:cs="Calibri"/>
              </w:rPr>
              <w:t xml:space="preserve"> i </w:t>
            </w:r>
            <w:r>
              <w:rPr>
                <w:rFonts w:cs="Calibri"/>
                <w:i/>
              </w:rPr>
              <w:t>pacta conventa</w:t>
            </w:r>
            <w:r>
              <w:rPr>
                <w:rFonts w:cs="Calibri"/>
              </w:rPr>
              <w:t xml:space="preserve"> na pozycję monarchy w Rzeczypospolitej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4654"/>
            <w:gridSpan w:val="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Arial Unicode MS"/>
                <w:b/>
                <w:lang w:bidi="pl-PL" w:eastAsia="pl-PL"/>
              </w:rPr>
            </w:pPr>
            <w:r>
              <w:rPr>
                <w:rFonts w:cs="Calibri" w:eastAsia="Arial Unicode MS"/>
                <w:b/>
                <w:lang w:bidi="pl-PL" w:eastAsia="pl-PL"/>
              </w:rPr>
              <w:t>Rozdział III. W obronie granic Rzeczypospolitej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bookmarkStart w:id="4" w:name="_Hlk5742292"/>
            <w:bookmarkEnd w:id="4"/>
            <w:r>
              <w:rPr>
                <w:rFonts w:cs="Calibri"/>
                <w:lang w:eastAsia="pl-PL"/>
              </w:rPr>
              <w:t>1. Wojny z Rosją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wojny Stefana Batorego o Inflanty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dymitriada i polska interwencja w Rosji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pokój w Polanowie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wskazuje na mapie Inflanty i Carstwo Rosyjskie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wymienia Stefana Batorego jako kolejnego po Henryku Walezym władcę Polski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  <w:i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 xml:space="preserve">poprawnie posługuje się terminem: </w:t>
            </w:r>
            <w:r>
              <w:rPr>
                <w:rFonts w:cs="Calibri" w:eastAsia="Times"/>
                <w:i/>
              </w:rPr>
              <w:t>hetman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opisuje, w jakim celu została utworzona piechota wybraniecka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przedstawia, jak zakończyły się wojny o Inflanty prowadzone przez Stefana Batorego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i zaznacza na osi czasu datę bitwy pod Kłuszynem (1610 r.), określa wiek, w którym doszło do tego wydarzenia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opowiada o znaczeniu bitwy pod Kłuszynem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przywołuje Stanisława Żółkiewskiego jako dowódcę bitwy pod Kłuszynem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Moskwę i Kłuszyn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najazdu Iwana Groźnego na Inflanty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piechota wybraniecka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dymitriada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Kreml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bojar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opisuje następstwa dymitriady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tereny przyłączone przez Polskę w wyniku interwencji w Rosji (po pokoju w Polanowie i Jamie Zapolskim)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przyczyny poparcia Dymitra Samozwańca przez magnatów i duchowieństwo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przyczyny obalenia Dymitra Samozwańca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cel polskiej interwencji w Rosji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podpisania pokoju w Polanowie (1634 r.)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ocenia politykę Zygmunta III wobec Rosji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postanowienia pokoju w Polanowie</w:t>
            </w:r>
          </w:p>
        </w:tc>
      </w:tr>
      <w:tr>
        <w:trPr>
          <w:trHeight w:hRule="atLeast" w:val="2542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Początek wojen ze Szwecją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Wazowie na tronie Polski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przyczyny wojen ze Szwecją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wojna o Inflanty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walka o ujście Wisły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skutki wojen polsko-szwedzkich w I poł. XVII w.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Warszawa stolicą Polski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elementy uzbrojenia husarza i pokazuje je na ilustracji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Szwecję, Inflanty i Wisłę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stolice Polski (Gniezno, Kraków, Warszawa)</w:t>
            </w:r>
          </w:p>
          <w:p>
            <w:pPr>
              <w:pStyle w:val="style0"/>
              <w:spacing w:after="0" w:before="0"/>
              <w:ind w:firstLine="708" w:left="0" w:right="0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Kircholm i Pomorze Gdańskie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datę bitwy pod Kircholmem (1605 r.) i nazwisko dowódcy polskich wojsk (Jan Karol Chodkiewicz)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wyjaśnia, dlaczego przeniesiono stolicę z Krakowa do Warszawy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przyczyny wojen polsko-szwedzkich w XVII w.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poprawnie posługuje się terminem:</w:t>
            </w:r>
            <w:r>
              <w:rPr>
                <w:rFonts w:cs="Calibri"/>
                <w:i/>
              </w:rPr>
              <w:t xml:space="preserve"> cło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opowiada przebieg wojny o Inflanty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Oliwę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bitwy pod Oliwą (1627 r.) i wyjaśnia znaczenie tego starcia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Zygmunt III Waza utracił tron Szwecji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zablokowania ujścia Wisły przez Szwedów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tłumaczy, dlaczego Polska często nie wykorzystywała swoich sukcesów militarnych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postanowienia i podaje daty podpisania rozejmu w Starym Targu (1629 r.) i Sztumskiej Wsi (1635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Calibri"/>
                <w:lang w:eastAsia="pl-PL"/>
              </w:rPr>
            </w:pPr>
            <w:r>
              <w:rPr>
                <w:rFonts w:cs="Calibri" w:eastAsia="Calibri"/>
                <w:lang w:eastAsia="pl-PL"/>
              </w:rPr>
              <w:t>3. Powstanie Chmielnickiego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sytuacja Kozaków zaporoskich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powstanie Kozaków na Ukrainie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ugoda w Perejasławiu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Bohdana Chmielnickiego jako przywódcę powstania Kozaków na Ukrainie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elementy uzbrojenia Kozaków i pokazuje je na ilustracji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rozpoznaje na ilustracji Kozaka wśród przedstawicieli innych grup społecznych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wyjaśnia, kim byli Kozacy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Zaporoże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Ukrainę, Zaporoże i Dzikie Pola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i zaznacza na osi czasu datę wybuchu powstania kozackiego (1648 r.)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kim byli Kozacy rejestrowi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zajęcia i sytuację Kozaków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najważniejsze bitwy powstania (Żółte Wody, Korsuń, Beresteczko)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uzasadnia tezę, że powstanie Chmielnickiego było wojną domową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wybuchu powstania na Ukrainie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omawia główne etapy powstania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powstanie Chmielnickiego przerodziło się w wojnę polsko-rosyjską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Perejasław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datę ugody w Perejasławiu (1654 r.)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skutki powstania Chmielnickiego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rozejm w Andruszowie jako moment zakończenia powstania i wojny polsko-rosyjskiej (1667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ocenia politykę szlachty wobec Kozaków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 Potop szwedzki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46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przyczyny wojen Rzeczypospolitej ze Szwecją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najazd Szwedów na Polskę w latach 1655– 1660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postawa społeczeństwa polskiego wobec najeźdźcy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skutki potopu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potop szwedzki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Stefana Czarnieckiego jako bohatera walk ze Szwedami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obronę Jasnej Góry jako przełomowy moment potopu szwedzkiego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Częstochowę i Inflanty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najazd Szwedów nazwano potopem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na ilustracji uzbrojenie piechoty szwedzkiej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charakteryzuje postaci Stefana Czarnieckiego i Augustyna Kordeckiego 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uzasadnia znaczenie bohaterskiej obrony Częstochowy dla prowadzenia dalszej walki z najeźdźcą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podaje i zaznacza na osi czasu daty potopu szwedzkiego (1655–1660 r.) oraz pokoju w Oliwie (1660 r.) 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postępowanie Szwedów wobec ludności polskiej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wojna podjazdowa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prowadzenia wojny podjazdowej przez Polskę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Lwów i Prusy Książęce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zobowiązania Jana Kazimierza złożone podczas ślubów lwowskich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przyczyny wojen polsko-szwedzkich</w:t>
            </w:r>
          </w:p>
          <w:p>
            <w:pPr>
              <w:pStyle w:val="style31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początkowych niepowodzeń Rzeczypospolitej w czasie potopu szwedzkiego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wymienia postanowienia pokoju w Oliwie 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skutki potopu szwedzkiego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zagrożenie płynące dla Rzeczypospolitej z powodu utraty lenna pruskiego</w:t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5. Wojny z Turcją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imperium osmańskie</w:t>
            </w:r>
          </w:p>
          <w:p>
            <w:pPr>
              <w:pStyle w:val="style46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przyczyny wojen Rzeczypospolitej z Turcją w XVII w.</w:t>
            </w:r>
          </w:p>
          <w:p>
            <w:pPr>
              <w:pStyle w:val="style46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wojna o Mołdawię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najazd Turków na Polskę w II poł. XVIII w. i jego skutki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odsiecz wiedeńska Jana III Sobieskiego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sułtan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husarz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janczar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przyczyny wyprawy Jana III Sobieskiego pod Wiedeń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Wiedeń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islam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wezyr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postaci Jana III Sobieskiego i Kara Mustafy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daty bitwy pod Chocimiem (1673 r.) oraz odsieczy wiedeńskiej (1683 r.)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skutki wojen z Turcją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Podole, Chocim i Kamieniec Podolski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haracz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ekspansja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daty najazdu tureckiego i oblężenia Kamieńca Podolskiego (1672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tereny, na których toczyła się wojna (Podole) oraz miejsca najważniejszych wydarzeń (Cecora Kamieniec Podolski, Chocim)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przyczyny początkowych niepowodzeń wojsk polskich w walce z Turkami w II poł. XVII w.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omawia przyczyny wojen polsko-tureckich w XVII w.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walkę Rzeczypospolitej o Mołdawię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hetmanów Stanisława Żółkiewskiego i Jana Karola Chodkiewicza oraz bitwy z Turcją, w których dowodzili (Cecora 1620 r., obrona Chocimia 1621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postanowienia traktatu w Buczaczu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następstwa wojen polsko-tureckich w XVII w.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53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6. Kryzys Rzeczypospolitej 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46"/>
              <w:rPr>
                <w:rFonts w:ascii="Calibri" w:cs="Calibri" w:hAnsi="Calibri"/>
                <w:sz w:val="22"/>
                <w:szCs w:val="22"/>
                <w:lang w:eastAsia="en-US"/>
              </w:rPr>
            </w:pPr>
            <w:r>
              <w:rPr>
                <w:rFonts w:ascii="Calibri" w:cs="Calibri" w:hAnsi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  <w:lang w:eastAsia="en-US"/>
              </w:rPr>
              <w:t>skutki wojen prowadzonych przez Rzeczpospolitą w XVII w.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sytuacja polityczno-gospodarcza kraju na przełomie XVII i XVIII w.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XVII stulecie jako czas wielu konfliktów wojennych prowadzonych przez Rzeczpospolitą</w:t>
            </w:r>
          </w:p>
          <w:p>
            <w:pPr>
              <w:pStyle w:val="style46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wskazuje na mapie państwa, z którymi Rzeczpospolita prowadziła wojny w XVII w.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skutki wojen toczonych przez Rzeczpospolitą w XVII w., w tym m.in. wyniszczenie kraju i straty terytorialne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liberum veto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tereny utracone przez Rzeczpospolitą (Inflanty, Podole, Prusy Książęce, część Ukrainy)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przyczyny uzależnienia Polski od obcych państw</w:t>
            </w:r>
          </w:p>
        </w:tc>
        <w:tc>
          <w:tcPr>
            <w:tcW w:type="dxa" w:w="212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funkcjonowanie aparatu władzy na przełomie XVII i XVIII w., zwracając uwagę na słabość władzy królewskiej, zrywanie sejmów i wzrost znaczenia magnaterii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objawy kryzysu państwa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przyczyny i objawy kryzysu gospodarczego</w:t>
            </w:r>
          </w:p>
        </w:tc>
        <w:tc>
          <w:tcPr>
            <w:tcW w:type="dxa" w:w="213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rokoszu Lubomirskiego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w Rzeczypospolitej coraz większą rolę zaczynali odgrywać magnaci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postać Władysława Sicińskiego, który w 1652 r. doprowadził do pierwszego w historii zerwania sejmu</w:t>
            </w:r>
          </w:p>
        </w:tc>
      </w:tr>
      <w:tr>
        <w:trPr>
          <w:trHeight w:hRule="atLeast" w:val="4238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7. Barok i sarmatyzm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barok – epoka kontrastów</w:t>
            </w:r>
          </w:p>
          <w:p>
            <w:pPr>
              <w:pStyle w:val="style46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cechy charakterystyczne stylu barokowego</w:t>
            </w:r>
          </w:p>
          <w:p>
            <w:pPr>
              <w:pStyle w:val="style46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architektura i sztuka barokowa</w:t>
            </w:r>
          </w:p>
          <w:p>
            <w:pPr>
              <w:pStyle w:val="style46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Sarmaci i ich obyczaje</w:t>
            </w:r>
          </w:p>
        </w:tc>
        <w:tc>
          <w:tcPr>
            <w:tcW w:type="dxa" w:w="22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opowiada o sposobach spędzania czasu wolnego przez szlachtę na przełomie XVII i XVIII w.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pozytywne i negatywne cechy szlachty polskiej tego okresu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najwybitniejsze dzieła sztuki barokowej w Polsce i Europie (np. Wersal, pałac w Wilanowie)</w:t>
            </w:r>
          </w:p>
        </w:tc>
        <w:tc>
          <w:tcPr>
            <w:tcW w:type="dxa" w:w="24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43"/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  <w:t>barok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zaznacza na osi czasu epokę baroku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dwie–trzy cechy charakterystyczne architektury barokowej</w:t>
            </w:r>
          </w:p>
          <w:p>
            <w:pPr>
              <w:pStyle w:val="style43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z ilustracji przedstawiających zabytki wybiera te, które zostały zbudowane w stylu barokowym</w:t>
            </w:r>
          </w:p>
          <w:p>
            <w:pPr>
              <w:pStyle w:val="style43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wyjaśnia, czym były kalwarie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malarstwo i rzeźbę epoki baroku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ideologię sarmatyzmu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wyjaśnia pochodzenie terminu </w:t>
            </w:r>
            <w:r>
              <w:rPr>
                <w:rFonts w:cs="Calibri"/>
                <w:i/>
              </w:rPr>
              <w:t>sarmatyzm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znaczenie określenia „złota wolność szlachecka”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strój sarmacki na podstawie ilustracji</w:t>
            </w:r>
          </w:p>
        </w:tc>
        <w:tc>
          <w:tcPr>
            <w:tcW w:type="dxa" w:w="2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putto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ornament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genezę epoki baroku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wpływ rosnącej pobożności na architekturę i sztukę epoki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następstwa bezkrytycznego stosunku szlachty do ustroju państwa</w:t>
            </w:r>
          </w:p>
        </w:tc>
        <w:tc>
          <w:tcPr>
            <w:tcW w:type="dxa" w:w="213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na czym polega związek kultury barokowej z ruchem kontrreformacyjnym</w:t>
            </w:r>
          </w:p>
          <w:p>
            <w:pPr>
              <w:pStyle w:val="style31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barok jako epokę kontrastów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4654"/>
            <w:gridSpan w:val="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</w:rPr>
            </w:pPr>
            <w:bookmarkStart w:id="5" w:name="_Hlk5742292"/>
            <w:bookmarkEnd w:id="5"/>
            <w:r>
              <w:rPr>
                <w:rFonts w:cs="Calibri"/>
                <w:b/>
              </w:rPr>
              <w:t>Rozdział IV. Od absolutyzmu do republiki</w:t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bookmarkStart w:id="6" w:name="_Hlk5742503"/>
            <w:bookmarkEnd w:id="6"/>
            <w:r>
              <w:rPr>
                <w:rFonts w:cs="Calibri"/>
                <w:lang w:eastAsia="pl-PL"/>
              </w:rPr>
              <w:t>1. Monarchia absolutna we Francji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Edykt nantejski i jego skutki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umacnianie władzy monarchy we Francji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rządy absolutne Ludwika XIV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Francja potęgą militarną i gospodarczą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krótko opisuje zakres władzy króla w monarchii absolutnej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przywołuje postać Ludwika XIV jako władcy absolutnego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Francję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monarchia absolutna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uprawnienia monarchy absolutnego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wyjaśnia, dlaczego Ludwika XIV określano mianem Króla Słońce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czas panowania Ludwika XIV (XVII w.)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opisuje życiu w Wersalu w czasach Ludwika XIV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manufaktura</w:t>
            </w:r>
            <w:r>
              <w:rPr>
                <w:rFonts w:cs="Calibri"/>
              </w:rPr>
              <w:t>,</w:t>
            </w:r>
            <w:r>
              <w:rPr>
                <w:rFonts w:cs="Calibri"/>
                <w:i/>
              </w:rPr>
              <w:t xml:space="preserve"> cło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import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eksport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Francja była europejską potęgą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przedstawia, w jaki sposób doszło do wzmocnienia władzy królewskiej we Francji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hugenoci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opisuje, jak zakończyły się wojny religijne we Francji (przywołuje Edykt nantejski)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omawia politykę gospodarczą ministra Colberta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opowiada o twórczości Moliera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działania kardynała Richelieu zmierzające do wzmocnienia pozycji monarchy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pozytywne i negatywne strony panowania Ludwika XIV</w:t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bookmarkStart w:id="7" w:name="_Hlk5742503"/>
            <w:bookmarkEnd w:id="7"/>
            <w:r>
              <w:rPr>
                <w:rFonts w:cs="Calibri"/>
                <w:lang w:eastAsia="pl-PL"/>
              </w:rPr>
              <w:t>2. Monarchia parlamentarna w Anglii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absolutyzm angielski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konflikt Karola I z parlamentem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dyktatura Olivera Cromwella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ukształtowanie się monarchii parlamentarnej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Anglię i Londyn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przy pomocy nauczyciela posługuje się terminem: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parlament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43"/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ascii="Calibri" w:cs="Calibri" w:hAnsi="Calibri"/>
                <w:i/>
                <w:color w:val="00000A"/>
                <w:sz w:val="22"/>
                <w:szCs w:val="22"/>
              </w:rPr>
              <w:t>monarchia parlamentarna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wskazuje Anglię jako kraj o ustroju monarchii parlamentarnej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wymienia i krótko charakteryzuje postaci Karola I Stuarta, Olivera Cromwella i Wilhelma Orańskiego</w:t>
            </w:r>
          </w:p>
          <w:p>
            <w:pPr>
              <w:pStyle w:val="style43"/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ascii="Calibri" w:cs="Calibri" w:hAnsi="Calibri"/>
                <w:color w:val="00000A"/>
                <w:sz w:val="22"/>
                <w:szCs w:val="22"/>
              </w:rPr>
              <w:t>przedstawia zakres władzy dyktatora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konfliktu Karola I z parlamentem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Deklarację praw narodu angielskiego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ustrój monarchii parlamentarnej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purytanie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nowa szlachta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rojaliści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postać Olivera Cromwella i jego dokonania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1689 r. jako czas ukształtowania się monarchii parlamentarnej w Anglii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wymienia główne etapy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kształtowania się monarchii parlamentarnej w Anglii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porównuje ustrój monarchii parlamentarnej i monarchii absolutnej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558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Oświecenie w Europie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ideologia oświecenia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wybitni myśliciele doby oświecenia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trójpodział władzy według Monteskiusza 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najważniejsze dokonania naukowe oświecenia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architektura oświeceniowa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oświecenie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zaznacza na osi czasu epokę oświecenia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przykład dokonania naukowego lub technicznego epoki oświecenia (np. termometr lekarski, maszyna parowa)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klasycyzm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przykłady budowli klasycystycznych w Polsce i Europie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styl klasycystyczny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z ilustracji przedstawiających zabytki wybiera te, które zostały zbudowane w stylu klasycystycznym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najważniejsze dokonania naukowe i techniczne epoki oświecenia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tłumaczy, </w:t>
            </w:r>
            <w:r>
              <w:rPr>
                <w:rFonts w:cs="Calibri"/>
              </w:rPr>
              <w:t>dlaczego nowa epoka w kulturze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europejskiej została nazwana oświeceniem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ideologię oświecenia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postać Monteskiusza i wyjaśnia, na czym polegała opracowana przez niego koncepcja trójpodziału władzy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postaci Woltera i Jana Jakuba Rousseau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ateizm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omawia koncepcję umowy społecznej zaproponowaną przez Jana Jakuba Rousseau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krytyki absolutyzmu i Kościoła przez filozofów doby oświecenia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wpływ dokonań naukowych i technicznych na zmiany w życiu ludzi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przedstawia zasługi Denisa Diderota dla powstania </w:t>
            </w:r>
            <w:r>
              <w:rPr>
                <w:rFonts w:cs="Calibri"/>
                <w:i/>
              </w:rPr>
              <w:t>Wielkiej encyklopedii francuskiej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 Nowe potęgi europejskie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absolutyzm oświecony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narodziny potęgi Prus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monarchia austriackich Habsburgów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Cesarstwo Rosyjskie w XVIII w.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Rosję, Austrię i Prusy w XVIII w.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Marię Teresę, Józefa II, Piotra I i Fryderyka Wielkiego jako władców Austrii, Rosji i Prus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Rosję, Austrię i Prusy jako potęgi europejskie XVIII stulecia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absolutyzm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absolutyzm oświecony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przykłady reform w monarchiach absolutyzmu oświeconego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wpływ ideologii oświecenia na reformy w krajach absolutyzmu oświeconego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Petersburg jako nową stolicę Rosji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reformy przeprowadzone w Rosji, Austrii i Prusach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monarchowie absolutyzmu oświeconego nazywali siebie „sługami ludu”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związki między pojawieniem się nowych potęg w Europie Środkowej a sytuacją w Rzeczypospolitej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reformy przeprowadzone w Rosji, Austrii i Prusach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wpływ reform na wzrost znaczenia tych państw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skutki uzyskania przez Rosję dostępu do Bałtyku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porównuje monarchię absolutną z monarchią absolutyzmu oświeconego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daty powstania Królestwa Pruskiego (1701 r.) i Cesarstwa Rosyjskiego (1721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708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5. Stany Zjednoczone Ameryki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kolonie brytyjskie w Ameryce Północnej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konflikt kolonistów z rządem brytyjskim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wojna o niepodległość Stanów Zjednoczonych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ustrój polityczny USA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wskazuje na mapie Stany Zjednoczone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określa czas powstania Stanów Zjednoczonych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wymienia Tadeusza Kościuszkę i Kazimierza Pułaskiego jako polskich bohaterów walki o niepodległość USA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przywołuje postać Jerzego Waszyngtona jako pierwszego prezydenta USA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kolonia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konstytucja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wskazuje na mapie kolonie brytyjskie w Ameryce Północnej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wymienia strony konfliktu w wojnie o niepodległość Stanów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i zaznacza na osi czasu datę uchwalenia konstytucji USA – pierwszej takiej ustawy na świecie (1787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wyjaśnia, dlaczego Amerykanie mówią w języku angielskim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porównuje pierwszą flagę USA z flagą współczesną, wskazując zauważone podobieństwa i różnice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wybuchu wojny między kolonistami a rządem brytyjskim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wydarzenie zwane bostońskim piciem herbaty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bojkot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datę powstania Stanów Zjednoczonych (4 lipca 1776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znaczenie Deklaracji niepodległości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udział Polaków w walce o niepodległość USA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najważniejsze etapy walki o niepodległość USA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Boston, Filadelfię i Yorktown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omawia zasługi Jerzego Waszyngtona dla powstania USA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idee oświeceniowe zapisane w konstytucji USA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miejsca związane z udziałem Polaków w wojnie o niepodległość USA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Kongres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Izba Reprezentantów</w:t>
            </w:r>
            <w:r>
              <w:rPr>
                <w:rFonts w:cs="Calibri"/>
              </w:rPr>
              <w:t xml:space="preserve"> – charakteryzuje ustrój polityczny USA</w:t>
            </w:r>
          </w:p>
        </w:tc>
      </w:tr>
      <w:tr>
        <w:trPr>
          <w:trHeight w:hRule="atLeast" w:val="465"/>
          <w:cantSplit w:val="false"/>
        </w:trPr>
        <w:tc>
          <w:tcPr>
            <w:tcW w:type="dxa" w:w="14654"/>
            <w:gridSpan w:val="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 w:eastAsia="Times New Roman"/>
                <w:b/>
                <w:lang w:eastAsia="pl-PL"/>
              </w:rPr>
            </w:pPr>
            <w:r>
              <w:rPr>
                <w:rFonts w:cs="Calibri" w:eastAsia="Times New Roman"/>
                <w:b/>
                <w:lang w:eastAsia="pl-PL"/>
              </w:rPr>
              <w:t>Rozdział V. Upadek Rzeczypospolitej</w:t>
            </w:r>
          </w:p>
        </w:tc>
      </w:tr>
      <w:tr>
        <w:trPr>
          <w:trHeight w:hRule="atLeast" w:val="836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Rzeczpospolita pod rządami Wettinów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unia personalna z Saksonią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początek ingerencji Rosji w sprawy Polski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podwójna elekcja w 1733 r.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rządy Augusta III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projekty reform Rzeczypospolitej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wymienia Augusta II Mocnego i Augusta III Sasa jako monarchów sprawujących władzę w Polsce na początku XVIII w.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opisuje konsekwencje wyboru dwóch władców jednocześnie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unia personalna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anarchia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Saksonię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przyczyny anarchii w Polsce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 Stanisława Konarskiego jako reformatora Rzeczypospolitej i krótko opisuje propozycje jego reform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konfederacja</w:t>
            </w:r>
            <w:r>
              <w:rPr>
                <w:rFonts w:cs="Calibri"/>
              </w:rPr>
              <w:t>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liberum veto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wolna elekcja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przywileje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złota wolność szlachecka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i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wyjaśnia sens powiedzeń: </w:t>
            </w:r>
            <w:r>
              <w:rPr>
                <w:rFonts w:cs="Calibri" w:eastAsia="Times New Roman"/>
                <w:i/>
                <w:lang w:eastAsia="pl-PL"/>
              </w:rPr>
              <w:t>Od Sasa do Lasa</w:t>
            </w:r>
            <w:r>
              <w:rPr>
                <w:rFonts w:cs="Calibri" w:eastAsia="Times New Roman"/>
                <w:lang w:eastAsia="pl-PL"/>
              </w:rPr>
              <w:t xml:space="preserve"> i </w:t>
            </w:r>
            <w:r>
              <w:rPr>
                <w:rFonts w:cs="Calibri" w:eastAsia="Times New Roman"/>
                <w:i/>
                <w:lang w:eastAsia="pl-PL"/>
              </w:rPr>
              <w:t>Za króla Sasa jedz, pij i popuszczaj pasa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przedstawia postać Stanisława Leszczyńskiego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projekty reform w I poł. XVIII w.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genezę i postanowienia sejmu niemego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datę obrad sejmu niemego (1717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przyczynę ingerencji Rosji w sprawy Polski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pozytywne i negatywne skutki rządów Augusta III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okres rządów Augusta II Mocnego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reformy niezbędne dla wzmocnienia Rzeczypospolitej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566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Pierwszy rozbiór Polski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Stanisław August Poniatowski królem Polski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pierwsze reformy nowego władcy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konfederacja barska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I rozbiór Polski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  <w:i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poprawnie posługuje się terminem:</w:t>
            </w:r>
            <w:r>
              <w:rPr>
                <w:rFonts w:cs="Calibri" w:eastAsia="Times"/>
                <w:i/>
              </w:rPr>
              <w:t xml:space="preserve"> rozbiory Polski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datę pierwszego rozbioru Polski (1772 r.)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państwa, które dokonały pierwszego rozbioru Polski i wskazuje je na mapie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przywołuje postać Stanisława Augusta Poniatowskiego jako ostatniego króla Polski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postać Stanisława Augusta Poniatowskiego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ziemie utracone przez Polskę podczas pierwszego rozbioru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pierwszego rozbioru Polski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ocenia postawę Tadeusza Rejtana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ambasador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emigracja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okoliczności wyboru Stanisława Augusta na króla Polski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reformy Stanisława Augusta w celu naprawy oświaty i gospodarki w II poł. XVIII w.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następstwa konfederacji barskiej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porównuje postawy rodaków wobec rozbioru państwa na podstawie analizy obrazu Jana Matejki </w:t>
            </w:r>
            <w:r>
              <w:rPr>
                <w:rFonts w:cs="Calibri"/>
                <w:i/>
              </w:rPr>
              <w:t>Rejtan – Upadek Polski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prawa kardynalne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zawiązania konfederacji barskiej (1768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cel walki konfederatów barskich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opowiada o przebiegu i decyzjach sejmu rozbiorowego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zawiązania konfederacji barskiej</w:t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Kultura polskiego oświecenia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literatura okresu oświecenia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Teatr Narodowego i jego zadania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mecenat Stanisława Augusta Poniatowskiego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architektura i sztuka klasycystyczna w Polsce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reforma szkolnictwa w Polsce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Stanisława Augusta jako oświeceniowego mecenasa sztuki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przykład zasług ostatniego króla dla rozwoju kultury polskiej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szkoła parafialna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przykłady przedmiotów nauczanych w szkołach parafialnych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obiady czwartkowe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 przyczyny powołania Komisji Edukacji Narodowej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cel wychowania i edukacji młodzieży w XVIII w.</w:t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43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architekturę i sztukę klasycystyczną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przykłady budowli klasycystycznych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twórczość Ignacego Krasickiego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zadania Teatru Narodowego i czasopisma „Monitor”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omawia zmiany wprowadzone w polskim szkolnictwie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przez KEN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wymienia pisarzy politycznych II poł. XVIII w. (Hugo Kołłątaj, Stanisław Staszic) oraz ich propozycje reform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zasługi Stanisława Augusta dla rozwoju kultury i sztuki oświecenia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malarzy tworzących w Polsce (Canaletto, Marcello Bacciarelli)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obrazy Canaletta są ważnym źródłem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wiedzy historycznej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charakteryzuje twórczość Juliana Ursyna Niemcewicza i Wojciecha Bogusławskiego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przykłady budowli klasycystycznych w swoim regionie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708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4. Sejm Wielki i Konstytucja 3 Maja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43"/>
              <w:rPr>
                <w:rFonts w:ascii="Calibri" w:cs="Calibri" w:hAnsi="Calibri"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bCs/>
                <w:sz w:val="22"/>
                <w:szCs w:val="22"/>
              </w:rPr>
              <w:t>reformy Sejmu Wielkiego</w:t>
            </w:r>
          </w:p>
          <w:p>
            <w:pPr>
              <w:pStyle w:val="style43"/>
              <w:rPr>
                <w:rFonts w:ascii="Calibri" w:cs="Calibri" w:hAnsi="Calibri"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bCs/>
                <w:sz w:val="22"/>
                <w:szCs w:val="22"/>
              </w:rPr>
              <w:t>Konstytucja 3 Maja</w:t>
            </w:r>
          </w:p>
          <w:p>
            <w:pPr>
              <w:pStyle w:val="style43"/>
              <w:rPr>
                <w:rFonts w:ascii="Calibri" w:cs="Calibri" w:hAnsi="Calibri"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bCs/>
                <w:sz w:val="22"/>
                <w:szCs w:val="22"/>
              </w:rPr>
              <w:t>wojna polsko-rosyjska w 1792 r.</w:t>
            </w:r>
          </w:p>
          <w:p>
            <w:pPr>
              <w:pStyle w:val="style43"/>
              <w:rPr>
                <w:rFonts w:ascii="Calibri" w:cs="Calibri" w:hAnsi="Calibri"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bCs/>
                <w:sz w:val="22"/>
                <w:szCs w:val="22"/>
              </w:rPr>
              <w:t>drugi rozbiór Polski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konstytucja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datę uchwalenia Konstytucji 3 maja (1791 r.)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państwa, które dokonały drugiego rozbioru Polski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na obrazie Jana Matejki </w:t>
            </w:r>
            <w:r>
              <w:rPr>
                <w:rFonts w:cs="Calibri"/>
                <w:i/>
              </w:rPr>
              <w:t>Konstytucja 3 maja 1791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 xml:space="preserve">roku </w:t>
            </w:r>
            <w:r>
              <w:rPr>
                <w:rFonts w:cs="Calibri"/>
              </w:rPr>
              <w:t>wskazuje współtwórców konstytucji: Stanisława Augusta Poniatowskiego i Stanisława Małachowskiego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daty obrad Sejmu Wielkiego (1788–1792 r.) i drugiego rozbioru (1793 r.)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najważniejsze reformy Sejmu Czteroletniego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wymienia najważniejsze postanowienia Konstytucji 3 maja (zniesienie </w:t>
            </w:r>
            <w:r>
              <w:rPr>
                <w:rFonts w:cs="Calibri"/>
                <w:i/>
              </w:rPr>
              <w:t>liberum veto</w:t>
            </w:r>
            <w:r>
              <w:rPr>
                <w:rFonts w:cs="Calibri"/>
              </w:rPr>
              <w:t xml:space="preserve"> i wolnej elekcji)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ziemie utracone przez Polskę podczas drugiego rozbioru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postać Stanisława Małachowskiego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sytuację w Polsce po pierwszym rozbiorze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cel obrad Sejmu Wielkiego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okoliczności zawiązania konfederacji targowickiej i podaje jej datę (1792 r.)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Targowicę, Dubienkę i Zieleńce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najważniejsze reformy Sejmu Czteroletniego</w:t>
            </w:r>
          </w:p>
          <w:p>
            <w:pPr>
              <w:pStyle w:val="style43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charakteryzuje ustrój polityczny wprowadzony przez Konstytucję 3 maja</w:t>
            </w:r>
          </w:p>
          <w:p>
            <w:pPr>
              <w:pStyle w:val="style43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przedstawia genezę ustanowienia Orderu Virtuti Militari</w:t>
            </w:r>
          </w:p>
          <w:p>
            <w:pPr>
              <w:pStyle w:val="style43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opisuje przebieg wojny polsko-rosyjskiej (1792 r.),</w:t>
            </w:r>
          </w:p>
          <w:p>
            <w:pPr>
              <w:pStyle w:val="style43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przedstawia postanowienia sejmu w Grodnie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43"/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sz w:val="22"/>
                <w:szCs w:val="22"/>
              </w:rPr>
              <w:t>charakteryzuje zmiany wprowadzone przez Konstytucję 3 maja i wskazuje ich skutki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5. Powstanie kościuszkowskie i trzeci rozbiór Polski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wybuch powstania kościuszkowskiego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Uniwersał połaniecki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przebieg powstania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trzeci rozbiór Polski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naczelnik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kosynierzy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zaborcy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Tadeusza Kościuszkę jako naczelnika powstania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państwa, które dokonały trzeciego rozbioru Polski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postać Tadeusza Kościuszki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insurekcja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i zaznacza na osi czasu daty insurekcji kościuszkowskiej (1794 r.) oraz trzeciego rozbioru Polski (1795 r.)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przyczyny wybuchu i upadku powstania kościuszkowskiego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Kraków i tereny utracone przez Polskę podczas trzeciego rozbioru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postać Wojciecha Bartosa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opowiada o bitwie pod Racławicami i przedstawia jej znaczenie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Racławice i Połaniec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Kościuszko zdecydował się wydać Uniwersał połaniecki</w:t>
            </w:r>
          </w:p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następstwa upadku powstania kościuszkowskiego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uniwersał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zapisy Uniwersału połanieckiego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przebieg powstania kościuszkowskiego i podaje jego najważniejsze wydarzenia w kolejności chronologicznej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Maciejowice i przedstawia znaczenie tej bitwy dla losów powstania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najważniejsze przyczyny upadku Rzeczypospolitej w XVIII w.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70"/>
          <w:cantSplit w:val="false"/>
        </w:trPr>
        <w:tc>
          <w:tcPr>
            <w:tcW w:type="dxa" w:w="14654"/>
            <w:gridSpan w:val="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65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Rozdział VI. Rewolucja francuska i okres napoleoński</w:t>
            </w:r>
          </w:p>
        </w:tc>
      </w:tr>
      <w:tr>
        <w:trPr>
          <w:trHeight w:hRule="atLeast" w:val="3534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1. Rewolucja francuska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sytuacja we Francji przed wybuchem rewolucji burżuazyjnej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stany społeczne we Francji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wybuch rewolucji francuskiej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 xml:space="preserve">uchwalenie </w:t>
            </w:r>
            <w:r>
              <w:rPr>
                <w:rFonts w:cs="Calibri"/>
              </w:rPr>
              <w:t>Deklaracji praw człowieka i obywatela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Francja monarchią konstytucyjną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wskazuje na mapie Francję i Paryż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  <w:i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 xml:space="preserve">poprawnie posługuje się terminami: </w:t>
            </w:r>
            <w:r>
              <w:rPr>
                <w:rFonts w:cs="Calibri" w:eastAsia="Times"/>
                <w:i/>
              </w:rPr>
              <w:t>konstytucja</w:t>
            </w:r>
            <w:r>
              <w:rPr>
                <w:rFonts w:cs="Calibri" w:eastAsia="Times"/>
              </w:rPr>
              <w:t xml:space="preserve">, </w:t>
            </w:r>
            <w:r>
              <w:rPr>
                <w:rFonts w:cs="Calibri" w:eastAsia="Times"/>
                <w:i/>
              </w:rPr>
              <w:t>rewolucja</w:t>
            </w:r>
            <w:r>
              <w:rPr>
                <w:rFonts w:cs="Calibri" w:eastAsia="Times"/>
              </w:rPr>
              <w:t xml:space="preserve">, </w:t>
            </w:r>
            <w:r>
              <w:rPr>
                <w:rFonts w:cs="Calibri" w:eastAsia="Times"/>
                <w:i/>
              </w:rPr>
              <w:t>Bastylia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podaje wydarzenie, które rozpoczęło rewolucję francuską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  <w:t xml:space="preserve">– </w:t>
            </w:r>
            <w:r>
              <w:rPr>
                <w:rFonts w:cs="Calibri" w:eastAsia="Times"/>
              </w:rPr>
              <w:t>wyjaśnia, dlaczego Francuzi obchodzą swoje święto narodowe 14 lipca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burżuazja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Stany Generalne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i charakteryzuje stany społeczne we Francji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i zaznacza na osi czasu datę wybuchu rewolucji burżuazyjnej we Francji (14 lipca 1789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charakteryzuje postać Ludwika XVI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wybuchu rewolucji burżuazyjnej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położenie stanów społecznych we Francji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zadania Konstytuanty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najważniejsze zapisy Deklaracji praw człowieka i obywatela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monarchia konstytucyjna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sytuację we Francji przez wybuchem rewolucji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decyzje Konstytuanty podjęte po wybuchu rewolucji i wskazuje ich przyczyny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uchwalenia konstytucji francuskiej (1791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ustrój Francji po wprowadzeniu konstytucji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okoliczności i cel powstania Zgromadzenia Narodowego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ponadczasowe znaczenie Deklaracji praw człowieka i obywatela</w:t>
            </w:r>
          </w:p>
        </w:tc>
      </w:tr>
      <w:tr>
        <w:trPr>
          <w:trHeight w:hRule="atLeast" w:val="553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2. Republika Francuska</w:t>
            </w:r>
          </w:p>
        </w:tc>
        <w:tc>
          <w:tcPr>
            <w:tcW w:type="dxa" w:w="215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Francja republiką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terror jakobinów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upadek rządów jakobinów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gilotyna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terror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 okoliczności stracenia Ludwika XVI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 przyczyny obalenia władzy Ludwika XVI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terminem: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 xml:space="preserve">republika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charakteryzuje postać Maksymiliana Robespierre’a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państwa, z którymi walczyła rewolucyjna Francja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jakobini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dyrektoriat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rządy jakobinów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rządy jakobinów nazwano Wielkim Terrorem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przedstawia, w jaki sposób jakobinów odsunięto od władzy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rządy dyrektoriatu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radykalizm</w:t>
            </w:r>
            <w:r>
              <w:rPr>
                <w:rFonts w:cs="Calibri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na przykładzie postaci Maksymiliana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Robespierre’a sens powiedzenia: </w:t>
            </w:r>
            <w:r>
              <w:rPr>
                <w:rFonts w:cs="Calibri"/>
                <w:i/>
              </w:rPr>
              <w:t>Rewolucja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pożera własne dzieci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skutki rządów jakobinów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upadku rządów jakobinów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jakobini przejęli rządy we Francji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ocenia terror jako narzędzie walki politycznej</w:t>
            </w:r>
          </w:p>
        </w:tc>
      </w:tr>
      <w:tr>
        <w:trPr>
          <w:trHeight w:hRule="atLeast" w:val="566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3. Epoka Napoleona Bonapartego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obalenie rządów dyrektoriatu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Napoleon Bonaparte cesarzem Francuzów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Kodeks Napoleona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Napoleon u szczytu potęgi</w:t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  <w:p>
            <w:pPr>
              <w:pStyle w:val="style0"/>
              <w:widowControl w:val="false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charakteryzuje krótko postać Napoleona Bonapartego jako cesarza Francuzów i wybitnego dowódcę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określa I poł. XIX w. jako epokę napoleońską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 na infografice uzbrojenie żołnierzy epoki napoleońskiej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państwa, z którymi toczyła wojny napoleońska Francja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datę decydującej bitwy pod Austerlitz i wskazuje tę miejscowość na mapie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zamach stanu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okoliczności przejęcia władzy przez Napoleona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tereny zależne od Francji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położenie Francji w Europie podczas rządów dyrektoriatu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blokada kontynentalna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wprowadzenia blokady kontynentalnej przeciw Anglii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Kodeks Napoleona i podaje datę jego uchwalenia (1804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reformy wprowadzone przez Napoleona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przyczyny niezadowolenia społecznego podczas rządów dyrektoriatu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etapy kariery Napoleona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podaje datę koronacji cesarskiej Napoleona (1804 r.)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Napoleon koronował się na cesarza Francuzów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pokoju w Tylży (1807 r.) i przedstawia jego postanowienia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okoliczności powstania i charakter Związku Reńskiego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800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4. Upadek Napoleona</w:t>
            </w:r>
          </w:p>
        </w:tc>
        <w:tc>
          <w:tcPr>
            <w:tcW w:type="dxa" w:w="215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wyprawa na Rosję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 xml:space="preserve">odwrót Wielkiej Armii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 xml:space="preserve">– </w:t>
            </w:r>
            <w:r>
              <w:rPr>
                <w:rFonts w:cs="Calibri" w:eastAsia="Times New Roman"/>
                <w:lang w:eastAsia="pl-PL"/>
              </w:rPr>
              <w:t>bitwa pod Lipskiem 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  <w:t>klęska cesarza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 New Roman"/>
                <w:lang w:eastAsia="pl-PL"/>
              </w:rPr>
            </w:pPr>
            <w:r>
              <w:rPr>
                <w:rFonts w:cs="Calibri" w:eastAsia="Times New Roman"/>
                <w:lang w:eastAsia="pl-PL"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terminem: </w:t>
            </w:r>
            <w:r>
              <w:rPr>
                <w:rFonts w:cs="Calibri"/>
                <w:i/>
              </w:rPr>
              <w:t>Wielka Armia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Rosję i Moskwę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opisuje, jak zakończyła się wyprawa Napoleona na Rosję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 przyczyny wyprawy Napoleona na Rosję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opisuje, w jakich warunkach atmosferycznych wycofywała się Wielka Armia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wyjaśnia, dlaczego bitwa pod Lipskiem została nazwana „bitwą narodów”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państwa koalicji antyfrancuskiej, Elbę i Lipsk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poprawnie posługuje się terminami: </w:t>
            </w:r>
            <w:r>
              <w:rPr>
                <w:rFonts w:cs="Calibri"/>
                <w:i/>
              </w:rPr>
              <w:t>taktyka spalonej ziemi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wojna podjazdowa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i/>
              </w:rPr>
              <w:t>abdykacja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strategię obronną Rosji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skutki wyprawy Napoleona na Rosję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bitwy pod Lipskiem (1813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skutki klęski Napoleona pod Lipskiem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omawia przebieg kampanii rosyjskiej Napoleona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bitwy pod Borodino (1812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Borodino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 xml:space="preserve">omawia, jak przebiegał odwrót Wielkiej Armii 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przyczyny klęski Napoleona</w:t>
            </w:r>
          </w:p>
        </w:tc>
      </w:tr>
      <w:tr>
        <w:trPr>
          <w:trHeight w:hRule="atLeast" w:val="699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5. Legiony Polskie we Włoszech</w:t>
            </w:r>
          </w:p>
        </w:tc>
        <w:tc>
          <w:tcPr>
            <w:tcW w:type="dxa" w:w="2158"/>
            <w:tcBorders>
              <w:top w:color="00000A" w:space="0" w:sz="4" w:val="single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43"/>
              <w:rPr>
                <w:rFonts w:ascii="Calibri" w:cs="Calibri" w:hAnsi="Calibri"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bCs/>
                <w:sz w:val="22"/>
                <w:szCs w:val="22"/>
              </w:rPr>
              <w:t>Polacy po utracie niepodległości</w:t>
            </w:r>
          </w:p>
          <w:p>
            <w:pPr>
              <w:pStyle w:val="style43"/>
              <w:rPr>
                <w:rFonts w:ascii="Calibri" w:cs="Calibri" w:hAnsi="Calibri"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bCs/>
                <w:sz w:val="22"/>
                <w:szCs w:val="22"/>
              </w:rPr>
              <w:t>utworzenie Legionów Polskich we Włoszech</w:t>
            </w:r>
          </w:p>
          <w:p>
            <w:pPr>
              <w:pStyle w:val="style43"/>
              <w:rPr>
                <w:rFonts w:ascii="Calibri" w:cs="Calibri" w:hAnsi="Calibri"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bCs/>
                <w:sz w:val="22"/>
                <w:szCs w:val="22"/>
              </w:rPr>
              <w:t>organizacja i zasady życia legionowego</w:t>
            </w:r>
          </w:p>
          <w:p>
            <w:pPr>
              <w:pStyle w:val="style43"/>
              <w:rPr>
                <w:rFonts w:ascii="Calibri" w:cs="Calibri" w:hAnsi="Calibri"/>
                <w:bCs/>
                <w:sz w:val="22"/>
                <w:szCs w:val="22"/>
              </w:rPr>
            </w:pPr>
            <w:r>
              <w:rPr>
                <w:rFonts w:ascii="Calibri" w:cs="Calibri" w:hAnsi="Calibri"/>
                <w:bCs/>
                <w:sz w:val="22"/>
                <w:szCs w:val="22"/>
              </w:rPr>
              <w:t xml:space="preserve">– </w:t>
            </w:r>
            <w:r>
              <w:rPr>
                <w:rFonts w:ascii="Calibri" w:cs="Calibri" w:hAnsi="Calibr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wymienia państwa zaborcze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wyjaśnia, kim byli Jan Henryk Dąbrowski i Józef Wybicki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nazwę hymnu Polski i wskazuje jego związek z Legionami Polskimi we Włoszech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poprawnie posługuje się terminami: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legiony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, </w:t>
            </w:r>
            <w:r>
              <w:rPr>
                <w:rStyle w:val="style20"/>
                <w:rFonts w:cs="Calibri"/>
                <w:i/>
                <w:color w:val="00000A"/>
                <w:sz w:val="22"/>
                <w:szCs w:val="22"/>
              </w:rPr>
              <w:t>emigracja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i zaznacza na osi czasu datę utworzenia Legionów Polskich we Włoszech (1797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Włochy, Francję i San Domingo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przedstawia cel utworzenia Legionów Polskich i opisuje walki z ich udziałem 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wyjaśnia, dlaczego Polacy wiązali nadzieję na niepodległość z Napoleonem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udział legionistów w wojnach napoleońskich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powody wysłania legionistów na San Domingo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opisuje położenie ludności polskiej po utracie niepodległości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zasady obowiązujące w Legionach Polskich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wyjaśnia, dlaczego Legiony były szkołą patriotyzmu i demokracji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wskazuje, w jaki sposób i skąd rekrutowano żołnierzy do polskich oddziałów wojskowych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hRule="atLeast" w:val="1545"/>
          <w:cantSplit w:val="false"/>
        </w:trPr>
        <w:tc>
          <w:tcPr>
            <w:tcW w:type="dxa" w:w="14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>6. Księstwo Warszawskie</w:t>
            </w:r>
          </w:p>
        </w:tc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utworzenie Księstwa Warszawskiego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konstytucja Księstwa Warszawskiego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Polacy pod rozkazami Napoleona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– </w:t>
            </w:r>
            <w:r>
              <w:rPr>
                <w:rFonts w:cs="Calibri"/>
                <w:bCs/>
              </w:rPr>
              <w:t>upadek Księstwa Warszawskiego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</w:r>
          </w:p>
        </w:tc>
        <w:tc>
          <w:tcPr>
            <w:tcW w:type="dxa" w:w="226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Księstwo Warszawskie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type="dxa" w:w="24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przedstawia okoliczności utworzenia Księstwa Warszawskiego,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wskazuje na mapie Tylżę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Style w:val="style20"/>
                <w:rFonts w:cs="Calibri"/>
                <w:color w:val="00000A"/>
                <w:sz w:val="22"/>
                <w:szCs w:val="22"/>
              </w:rPr>
            </w:pP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 xml:space="preserve">– </w:t>
            </w:r>
            <w:r>
              <w:rPr>
                <w:rStyle w:val="style20"/>
                <w:rFonts w:cs="Calibri"/>
                <w:color w:val="00000A"/>
                <w:sz w:val="22"/>
                <w:szCs w:val="22"/>
              </w:rPr>
              <w:t>podaje i zaznacza na osi czasu daty utworzenia i likwidacji Księstwa Warszawskiego (1807 r., 1815 r.)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 w:eastAsia="Times"/>
              </w:rPr>
            </w:pPr>
            <w:r>
              <w:rPr>
                <w:rFonts w:cs="Calibri" w:eastAsia="Times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charakteryzuje postać księcia Józefa Poniatowskiego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przedstawia okoliczności powiększenia terytorium Księstwa Warszawskiego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Raszyn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wyjaśnia znaczenie mitu napoleońskiego dla podtrzymania pamięci o Legionach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omawia zapisy konstytucji Księstwa Warszawskiego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związek między zapisami konstytucji Księstwa Warszawskiego a ideami rewolucji francuskiej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wskazuje na mapie Somosierrę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opowiada o szarży polskich szwoleżerów pod Somosierrą i wskazuje jej znaczenie dla toczonych walk</w:t>
            </w:r>
          </w:p>
        </w:tc>
        <w:tc>
          <w:tcPr>
            <w:tcW w:type="dxa" w:w="213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6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wymienia bitwy stoczone przez napoleońską Francję z udziałem Polaków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>
              <w:rPr>
                <w:rFonts w:cs="Calibri"/>
              </w:rPr>
              <w:t>podaje datę bitwy pod Raszynem (1809 r.)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cs="Calibri"/>
        </w:rPr>
      </w:pPr>
      <w:r>
        <w:rPr>
          <w:rFonts w:cs="Calibri"/>
        </w:rPr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1906" w:orient="landscape" w:w="16838"/>
      <w:pgMar w:bottom="1417" w:footer="708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Humanst521EU">
    <w:charset w:val="ee"/>
    <w:family w:val="roman"/>
    <w:pitch w:val="variable"/>
  </w:font>
  <w:font w:name="Minion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41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2" w:type="paragraph">
    <w:name w:val="Nagłówek 2"/>
    <w:basedOn w:val="style0"/>
    <w:next w:val="style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b/>
      <w:bCs/>
      <w:sz w:val="36"/>
      <w:szCs w:val="36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annotation reference"/>
    <w:basedOn w:val="style15"/>
    <w:next w:val="style17"/>
    <w:rPr>
      <w:sz w:val="16"/>
      <w:szCs w:val="16"/>
    </w:rPr>
  </w:style>
  <w:style w:styleId="style18" w:type="character">
    <w:name w:val="Tekst komentarza Znak"/>
    <w:basedOn w:val="style15"/>
    <w:next w:val="style18"/>
    <w:rPr>
      <w:sz w:val="20"/>
      <w:szCs w:val="20"/>
    </w:rPr>
  </w:style>
  <w:style w:styleId="style19" w:type="character">
    <w:name w:val="Temat komentarza Znak"/>
    <w:basedOn w:val="style18"/>
    <w:next w:val="style19"/>
    <w:rPr>
      <w:b/>
      <w:bCs/>
      <w:sz w:val="20"/>
      <w:szCs w:val="20"/>
    </w:rPr>
  </w:style>
  <w:style w:styleId="style20" w:type="character">
    <w:name w:val="A13"/>
    <w:next w:val="style20"/>
    <w:rPr>
      <w:rFonts w:cs="Humanst521EU"/>
      <w:color w:val="000000"/>
      <w:sz w:val="15"/>
      <w:szCs w:val="15"/>
    </w:rPr>
  </w:style>
  <w:style w:styleId="style21" w:type="character">
    <w:name w:val="A14"/>
    <w:next w:val="style21"/>
    <w:rPr>
      <w:rFonts w:cs="Humanst521EU"/>
      <w:color w:val="000000"/>
      <w:sz w:val="15"/>
      <w:szCs w:val="15"/>
    </w:rPr>
  </w:style>
  <w:style w:styleId="style22" w:type="character">
    <w:name w:val="Nagłówek Znak"/>
    <w:basedOn w:val="style15"/>
    <w:next w:val="style22"/>
    <w:rPr/>
  </w:style>
  <w:style w:styleId="style23" w:type="character">
    <w:name w:val="Stopka Znak"/>
    <w:basedOn w:val="style15"/>
    <w:next w:val="style23"/>
    <w:rPr/>
  </w:style>
  <w:style w:styleId="style24" w:type="character">
    <w:name w:val="Wyróżnienie"/>
    <w:basedOn w:val="style15"/>
    <w:next w:val="style24"/>
    <w:rPr>
      <w:i/>
      <w:iCs/>
    </w:rPr>
  </w:style>
  <w:style w:styleId="style25" w:type="character">
    <w:name w:val="Tekst podstawowy 2 Znak"/>
    <w:basedOn w:val="style15"/>
    <w:next w:val="style25"/>
    <w:rPr>
      <w:rFonts w:ascii="Times New Roman" w:cs="Times New Roman" w:eastAsia="Times New Roman" w:hAnsi="Times New Roman"/>
      <w:sz w:val="28"/>
      <w:szCs w:val="24"/>
      <w:lang w:eastAsia="pl-PL"/>
    </w:rPr>
  </w:style>
  <w:style w:styleId="style26" w:type="character">
    <w:name w:val="Tekst podstawowy Znak"/>
    <w:basedOn w:val="style15"/>
    <w:next w:val="style26"/>
    <w:rPr/>
  </w:style>
  <w:style w:styleId="style27" w:type="character">
    <w:name w:val="Nagłówek 2 Znak"/>
    <w:basedOn w:val="style15"/>
    <w:next w:val="style27"/>
    <w:rPr>
      <w:rFonts w:ascii="Times New Roman" w:cs="Times New Roman" w:eastAsia="Times New Roman" w:hAnsi="Times New Roman"/>
      <w:b/>
      <w:bCs/>
      <w:sz w:val="36"/>
      <w:szCs w:val="36"/>
      <w:lang w:eastAsia="pl-PL"/>
    </w:rPr>
  </w:style>
  <w:style w:styleId="style28" w:type="character">
    <w:name w:val="ListLabel 1"/>
    <w:next w:val="style28"/>
    <w:rPr>
      <w:rFonts w:cs="Courier New"/>
    </w:rPr>
  </w:style>
  <w:style w:styleId="style29" w:type="character">
    <w:name w:val="ListLabel 2"/>
    <w:next w:val="style29"/>
    <w:rPr>
      <w:rFonts w:cs="Calibri"/>
    </w:rPr>
  </w:style>
  <w:style w:styleId="style30" w:type="paragraph">
    <w:name w:val="Nagłówek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Treść tekstu"/>
    <w:basedOn w:val="style0"/>
    <w:next w:val="style31"/>
    <w:pPr>
      <w:spacing w:after="120" w:before="0"/>
      <w:contextualSpacing w:val="false"/>
    </w:pPr>
    <w:rPr/>
  </w:style>
  <w:style w:styleId="style32" w:type="paragraph">
    <w:name w:val="Lista"/>
    <w:basedOn w:val="style31"/>
    <w:next w:val="style32"/>
    <w:pPr/>
    <w:rPr>
      <w:rFonts w:cs="Mangal"/>
    </w:rPr>
  </w:style>
  <w:style w:styleId="style33" w:type="paragraph">
    <w:name w:val="Podpis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Indeks"/>
    <w:basedOn w:val="style0"/>
    <w:next w:val="style34"/>
    <w:pPr>
      <w:suppressLineNumbers/>
    </w:pPr>
    <w:rPr>
      <w:rFonts w:cs="Mangal"/>
    </w:rPr>
  </w:style>
  <w:style w:styleId="style35" w:type="paragraph">
    <w:name w:val="Balloon Text"/>
    <w:basedOn w:val="style0"/>
    <w:next w:val="style35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6" w:type="paragraph">
    <w:name w:val="annotation text"/>
    <w:basedOn w:val="style0"/>
    <w:next w:val="style36"/>
    <w:pPr>
      <w:spacing w:line="100" w:lineRule="atLeast"/>
    </w:pPr>
    <w:rPr>
      <w:sz w:val="20"/>
      <w:szCs w:val="20"/>
    </w:rPr>
  </w:style>
  <w:style w:styleId="style37" w:type="paragraph">
    <w:name w:val="annotation subject"/>
    <w:basedOn w:val="style36"/>
    <w:next w:val="style37"/>
    <w:pPr/>
    <w:rPr>
      <w:b/>
      <w:bCs/>
    </w:rPr>
  </w:style>
  <w:style w:styleId="style38" w:type="paragraph">
    <w:name w:val="Revision"/>
    <w:next w:val="style38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39" w:type="paragraph">
    <w:name w:val="Pa11"/>
    <w:basedOn w:val="style0"/>
    <w:next w:val="style39"/>
    <w:pPr>
      <w:spacing w:after="0" w:before="0" w:line="241" w:lineRule="atLeast"/>
      <w:contextualSpacing w:val="false"/>
    </w:pPr>
    <w:rPr>
      <w:rFonts w:ascii="Humanst521EU" w:hAnsi="Humanst521EU"/>
      <w:sz w:val="24"/>
      <w:szCs w:val="24"/>
    </w:rPr>
  </w:style>
  <w:style w:styleId="style40" w:type="paragraph">
    <w:name w:val="Główka"/>
    <w:basedOn w:val="style0"/>
    <w:next w:val="style40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1" w:type="paragraph">
    <w:name w:val="Stopka"/>
    <w:basedOn w:val="style0"/>
    <w:next w:val="style41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42" w:type="paragraph">
    <w:name w:val="Default"/>
    <w:next w:val="style42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pl-PL" w:val="pl-PL"/>
    </w:rPr>
  </w:style>
  <w:style w:styleId="style43" w:type="paragraph">
    <w:name w:val="No Spacing"/>
    <w:next w:val="style43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0"/>
      <w:szCs w:val="20"/>
      <w:lang w:bidi="ar-SA" w:eastAsia="pl-PL" w:val="pl-PL"/>
    </w:rPr>
  </w:style>
  <w:style w:styleId="style44" w:type="paragraph">
    <w:name w:val="Pa31"/>
    <w:basedOn w:val="style42"/>
    <w:next w:val="style44"/>
    <w:pPr>
      <w:spacing w:line="321" w:lineRule="atLeast"/>
    </w:pPr>
    <w:rPr>
      <w:rFonts w:ascii="Minion Pro" w:cs="Calibri" w:hAnsi="Minion Pro"/>
      <w:color w:val="00000A"/>
      <w:lang w:eastAsia="en-US"/>
    </w:rPr>
  </w:style>
  <w:style w:styleId="style45" w:type="paragraph">
    <w:name w:val="List Paragraph"/>
    <w:basedOn w:val="style0"/>
    <w:next w:val="style45"/>
    <w:pPr>
      <w:spacing w:after="160" w:before="0"/>
      <w:ind w:hanging="0" w:left="720" w:right="0"/>
      <w:contextualSpacing/>
    </w:pPr>
    <w:rPr/>
  </w:style>
  <w:style w:styleId="style46" w:type="paragraph">
    <w:name w:val="Body Text 2"/>
    <w:basedOn w:val="style0"/>
    <w:next w:val="style46"/>
    <w:pPr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8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2019-05-28T07:22:00Z</dcterms:created>
  <dc:creator>Anna Pietrzak</dc:creator>
  <cp:lastModifiedBy>Anna Pietrzak</cp:lastModifiedBy>
  <cp:lastPrinted>2017-09-06T11:26:00Z</cp:lastPrinted>
  <dcterms:modified xsi:type="dcterms:W3CDTF">2019-05-28T07:22:00Z</dcterms:modified>
  <cp:revision>3</cp:revision>
</cp:coreProperties>
</file>